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7A" w:rsidRPr="00815A7A" w:rsidRDefault="00815A7A" w:rsidP="0081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5A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Диагностические работы в 10 классах</w:t>
      </w: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 </w:t>
      </w:r>
      <w:hyperlink r:id="rId6" w:history="1">
        <w:r w:rsidRPr="00815A7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распоряжением </w:t>
        </w:r>
        <w:r w:rsidRPr="00815A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Департамента общего образования Томской области от 07.09.2020 г. № 664-р «О проведении диагностических работ в 10 классах общеобразовательных организаций Томской области осенью 2020 года»</w:t>
        </w:r>
        <w:r w:rsidRPr="00815A7A">
          <w:rPr>
            <w:rFonts w:ascii="Times New Roman" w:eastAsia="Times New Roman" w:hAnsi="Times New Roman" w:cs="Times New Roman"/>
            <w:color w:val="57648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</w:hyperlink>
      <w:r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всех обучающихся Томской области, продолживших обучение в 10 классе, будут проводиться диагностические работы в соответствии с расписанием:</w:t>
      </w:r>
    </w:p>
    <w:p w:rsidR="00815A7A" w:rsidRPr="00815A7A" w:rsidRDefault="00815A7A" w:rsidP="001E3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07.10.2020 – по русскому языку,</w:t>
      </w:r>
    </w:p>
    <w:p w:rsidR="00815A7A" w:rsidRPr="00815A7A" w:rsidRDefault="00815A7A" w:rsidP="001E3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12.10.2020 – </w:t>
      </w:r>
      <w:r w:rsidR="001E3AF0"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учебным</w:t>
      </w:r>
      <w:r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предметам по выбору,</w:t>
      </w:r>
    </w:p>
    <w:p w:rsidR="00815A7A" w:rsidRPr="00815A7A" w:rsidRDefault="00815A7A" w:rsidP="001E3A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14.10.2020 – по математике.</w:t>
      </w:r>
    </w:p>
    <w:p w:rsidR="00815A7A" w:rsidRPr="001E3AF0" w:rsidRDefault="00815A7A" w:rsidP="00815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5A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15A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E3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все диагностические </w:t>
      </w:r>
      <w:r w:rsidR="001E3AF0" w:rsidRPr="001E3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 необходимо</w:t>
      </w:r>
      <w:r w:rsidRPr="001E3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иметь паспорт и черную </w:t>
      </w:r>
      <w:proofErr w:type="spellStart"/>
      <w:r w:rsidRPr="001E3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гелевую</w:t>
      </w:r>
      <w:proofErr w:type="spellEnd"/>
      <w:r w:rsidRPr="001E3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ручку.</w:t>
      </w: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диагностических работ соответствует времени проведения экзаменационной работы в форме ОГЭ и представлено в таблице. </w:t>
      </w:r>
    </w:p>
    <w:p w:rsidR="00815A7A" w:rsidRPr="00815A7A" w:rsidRDefault="00815A7A" w:rsidP="008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ДИАГНОСТИЧЕСКИХ РАБОТ</w:t>
      </w:r>
    </w:p>
    <w:p w:rsidR="00815A7A" w:rsidRPr="00815A7A" w:rsidRDefault="00815A7A" w:rsidP="0081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проведения диагностических работ в 09.00.</w:t>
      </w:r>
    </w:p>
    <w:p w:rsidR="00815A7A" w:rsidRPr="00815A7A" w:rsidRDefault="00815A7A" w:rsidP="008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708"/>
        <w:gridCol w:w="1842"/>
        <w:gridCol w:w="1559"/>
        <w:gridCol w:w="3545"/>
      </w:tblGrid>
      <w:tr w:rsidR="001E3AF0" w:rsidRPr="00815A7A" w:rsidTr="001E3AF0">
        <w:trPr>
          <w:trHeight w:val="877"/>
        </w:trPr>
        <w:tc>
          <w:tcPr>
            <w:tcW w:w="1560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842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1559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Продолжительность выполнения работы</w:t>
            </w:r>
          </w:p>
        </w:tc>
        <w:tc>
          <w:tcPr>
            <w:tcW w:w="3545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Разрешается иметь при себе участнику экзамена средства обучения и воспитания</w:t>
            </w:r>
          </w:p>
        </w:tc>
      </w:tr>
      <w:tr w:rsidR="001E3AF0" w:rsidRPr="00815A7A" w:rsidTr="001E3AF0">
        <w:trPr>
          <w:trHeight w:val="411"/>
        </w:trPr>
        <w:tc>
          <w:tcPr>
            <w:tcW w:w="1560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октября 2020г</w:t>
            </w: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10А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часа 55 минут 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(235 минут)</w:t>
            </w:r>
          </w:p>
        </w:tc>
        <w:tc>
          <w:tcPr>
            <w:tcW w:w="3545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-----</w:t>
            </w:r>
          </w:p>
        </w:tc>
      </w:tr>
      <w:tr w:rsidR="001E3AF0" w:rsidRPr="00815A7A" w:rsidTr="001E3AF0">
        <w:trPr>
          <w:trHeight w:val="540"/>
        </w:trPr>
        <w:tc>
          <w:tcPr>
            <w:tcW w:w="1560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2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3AF0" w:rsidRPr="00815A7A" w:rsidTr="001E3AF0">
        <w:trPr>
          <w:trHeight w:val="195"/>
        </w:trPr>
        <w:tc>
          <w:tcPr>
            <w:tcW w:w="1560" w:type="dxa"/>
          </w:tcPr>
          <w:p w:rsidR="001E3AF0" w:rsidRPr="00815A7A" w:rsidRDefault="001E3AF0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октября 2020г</w:t>
            </w: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10А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часа 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(180 минут)</w:t>
            </w:r>
          </w:p>
        </w:tc>
        <w:tc>
          <w:tcPr>
            <w:tcW w:w="3545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Линейка, не содержащая справочной информации, непрограммируемый калькулятор</w:t>
            </w: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1E3AF0" w:rsidRPr="00815A7A" w:rsidTr="001E3AF0">
        <w:trPr>
          <w:trHeight w:val="1009"/>
        </w:trPr>
        <w:tc>
          <w:tcPr>
            <w:tcW w:w="1560" w:type="dxa"/>
          </w:tcPr>
          <w:p w:rsidR="001E3AF0" w:rsidRPr="00815A7A" w:rsidRDefault="001E3AF0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октября 2020г</w:t>
            </w: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10А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2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Информатика </w:t>
            </w: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(ИКТ)</w:t>
            </w:r>
          </w:p>
        </w:tc>
        <w:tc>
          <w:tcPr>
            <w:tcW w:w="1559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часа 30 минут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(150 минут)</w:t>
            </w:r>
          </w:p>
        </w:tc>
        <w:tc>
          <w:tcPr>
            <w:tcW w:w="3545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-------</w:t>
            </w:r>
          </w:p>
        </w:tc>
      </w:tr>
      <w:tr w:rsidR="001E3AF0" w:rsidRPr="00815A7A" w:rsidTr="001E3AF0">
        <w:trPr>
          <w:trHeight w:val="354"/>
        </w:trPr>
        <w:tc>
          <w:tcPr>
            <w:tcW w:w="1560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 октября 2020г</w:t>
            </w: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10А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часа 55 минут </w:t>
            </w:r>
          </w:p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(235 минут)</w:t>
            </w:r>
          </w:p>
        </w:tc>
        <w:tc>
          <w:tcPr>
            <w:tcW w:w="3545" w:type="dxa"/>
            <w:vMerge w:val="restart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Линейка, не содержащая справочной информации</w:t>
            </w:r>
          </w:p>
        </w:tc>
      </w:tr>
      <w:tr w:rsidR="001E3AF0" w:rsidRPr="00815A7A" w:rsidTr="001E3AF0">
        <w:trPr>
          <w:trHeight w:val="735"/>
        </w:trPr>
        <w:tc>
          <w:tcPr>
            <w:tcW w:w="1560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2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</w:tcPr>
          <w:p w:rsidR="001E3AF0" w:rsidRPr="00815A7A" w:rsidRDefault="001E3AF0" w:rsidP="00815A7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15A7A" w:rsidRPr="00815A7A" w:rsidRDefault="00815A7A" w:rsidP="008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F0" w:rsidRDefault="001E3AF0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AF" w:rsidRDefault="00AB52AF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AF" w:rsidRPr="00815A7A" w:rsidRDefault="00AB52AF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10235149"/>
      <w:bookmarkStart w:id="2" w:name="_Toc512529768"/>
      <w:bookmarkStart w:id="3" w:name="_Toc533868350"/>
      <w:r w:rsidRPr="00815A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Особенности подготовки аудиторий (включая дополнительные материалы и оборудование) к диагностическим работам в 10 классе по учебным предметам</w:t>
      </w:r>
      <w:bookmarkEnd w:id="1"/>
      <w:bookmarkEnd w:id="2"/>
      <w:bookmarkEnd w:id="3"/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22"/>
        <w:gridCol w:w="5216"/>
      </w:tblGrid>
      <w:tr w:rsidR="00815A7A" w:rsidRPr="00815A7A" w:rsidTr="00E45FE8">
        <w:trPr>
          <w:jc w:val="center"/>
        </w:trPr>
        <w:tc>
          <w:tcPr>
            <w:tcW w:w="1413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2722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  <w:tc>
          <w:tcPr>
            <w:tcW w:w="5216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Условия проведения диагностической работы в аудиториях </w:t>
            </w:r>
          </w:p>
        </w:tc>
      </w:tr>
      <w:tr w:rsidR="00815A7A" w:rsidRPr="00815A7A" w:rsidTr="00E45FE8">
        <w:trPr>
          <w:jc w:val="center"/>
        </w:trPr>
        <w:tc>
          <w:tcPr>
            <w:tcW w:w="1413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22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для построения графиков, оптических и электрических схем; непрограммируемый калькулятор;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815A7A" w:rsidRPr="00815A7A" w:rsidRDefault="00815A7A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перечень материалов и оборудования приведен в Приложении 2 к  Спецификации КИМ для проведения в 2020 году ОГЭ по физике </w:t>
            </w:r>
          </w:p>
        </w:tc>
        <w:tc>
          <w:tcPr>
            <w:tcW w:w="5216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проводится в кабинете физики. При необходимости можно использовать другие кабинеты, отвечающие требованиям безопасного труда при выполнении экспериментальных заданий диагностической работы. 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диагностической работе в каждой аудитории присутствует специалист по проведению инструктажа и обеспечению лабораторных работ, прошедший соответствующую подготовку, который проводит перед работой инструктаж по технике безопасности и следит за соблюдением правил безопасного труда во время работы с лабораторным оборудованием.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лабораторного оборудования для выполнения экспериментальных заданий формируются заблаговременно, до проведения работы.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комплектов оборудования для выполнения экспериментального задания составлен на основе типовых наборов для фронтальных работ по физике.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комплектов состоит в том, что один комплект предназначен для выполнения целой серии экспериментальных заданий. Поэтому для одного конкретного задания комплекты избыточны по сравнению с номенклатурой оборудования, необходимого для его выполнения.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Экспериментальное задание для КИМ ОГЭ 2020 г. разрабатываются только на базе комплектов оборудования № 1, № 2, № 3, № 4 и № 6.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Вмешиваться в работу участника диагностики при выполнении им экспериментального задания специалист по обеспечению лабораторных работ по физике имеет право только в случае нарушения участником техники безопасности, обнаружения неисправности оборудования или других нештатных ситуаций. </w:t>
            </w:r>
          </w:p>
        </w:tc>
      </w:tr>
      <w:tr w:rsidR="00815A7A" w:rsidRPr="00815A7A" w:rsidTr="00E45FE8">
        <w:trPr>
          <w:jc w:val="center"/>
        </w:trPr>
        <w:tc>
          <w:tcPr>
            <w:tcW w:w="1413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2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диагностики разрешается пользоваться орфографическими словарями.</w:t>
            </w:r>
          </w:p>
          <w:p w:rsidR="00815A7A" w:rsidRPr="00815A7A" w:rsidRDefault="00815A7A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Орфографические словари предоставляются образовательной организацией. </w:t>
            </w:r>
          </w:p>
        </w:tc>
        <w:tc>
          <w:tcPr>
            <w:tcW w:w="5216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</w:tc>
      </w:tr>
      <w:tr w:rsidR="00815A7A" w:rsidRPr="00815A7A" w:rsidTr="00E45FE8">
        <w:trPr>
          <w:jc w:val="center"/>
        </w:trPr>
        <w:tc>
          <w:tcPr>
            <w:tcW w:w="1413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722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КИМ).</w:t>
            </w:r>
          </w:p>
          <w:p w:rsidR="00815A7A" w:rsidRPr="00815A7A" w:rsidRDefault="00815A7A" w:rsidP="00815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Разрешается использовать линейку. Калькуляторы на экзамене не используются.</w:t>
            </w:r>
          </w:p>
        </w:tc>
        <w:tc>
          <w:tcPr>
            <w:tcW w:w="5216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A7A" w:rsidRPr="00815A7A" w:rsidTr="00E45FE8">
        <w:trPr>
          <w:jc w:val="center"/>
        </w:trPr>
        <w:tc>
          <w:tcPr>
            <w:tcW w:w="1413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2722" w:type="dxa"/>
            <w:shd w:val="clear" w:color="auto" w:fill="auto"/>
          </w:tcPr>
          <w:p w:rsidR="00815A7A" w:rsidRPr="00815A7A" w:rsidRDefault="00815A7A" w:rsidP="0081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техника, не имеющая доступа к сети Интернет.</w:t>
            </w:r>
          </w:p>
          <w:p w:rsidR="00815A7A" w:rsidRPr="00815A7A" w:rsidRDefault="00815A7A" w:rsidP="0081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Часть 2 содержит задания, которые подразумевают практическую работу участников экзамена за компьютером с использованием специального ПО.</w:t>
            </w:r>
          </w:p>
        </w:tc>
        <w:tc>
          <w:tcPr>
            <w:tcW w:w="5216" w:type="dxa"/>
            <w:shd w:val="clear" w:color="auto" w:fill="auto"/>
          </w:tcPr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части 1 выполняются участниками без использования компьютеров и других технических средств. Вычислительная сложность заданий не требует использования калькуляторов.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части 2 выполняются участниками диагностики на компьютере. 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аудитории должен присутствовать технический специалист, способный оказать участникам экзамена помощь в запуске необходимого ПО и сохранении файлов в необходимом формате, каталоге и с необходимым именем.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компьютере должны быть установлены знакомые обучающимся программы. Для выполнения задания 13.1 необходима программа для работы с презентациями.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задания 13.2 необходим текстовый процессор.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задания 14 необходима программа для работы с электронными таблицами.</w:t>
            </w:r>
          </w:p>
          <w:p w:rsidR="00815A7A" w:rsidRPr="00815A7A" w:rsidRDefault="00815A7A" w:rsidP="0081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 или любая другая среда, позволяющая моделировать исполнителя «Робот». В случае, если синтаксис команд исполнителя в используемой среде отличается от </w:t>
            </w: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15.1 записывается в простом текстовом редакторе.</w:t>
            </w:r>
          </w:p>
          <w:p w:rsidR="00815A7A" w:rsidRPr="00815A7A" w:rsidRDefault="00815A7A" w:rsidP="0081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 Решением каждого задания части 2 является отдельный файл, подготовленный в соответствующей программе (текстовом редакторе или электронной таблице). Участники диагностики сохраняют данные файлы в каталог под именами, указанными техническим специалистом. </w:t>
            </w:r>
          </w:p>
        </w:tc>
      </w:tr>
    </w:tbl>
    <w:p w:rsidR="00815A7A" w:rsidRPr="00815A7A" w:rsidRDefault="00815A7A" w:rsidP="00815A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5A7A" w:rsidRPr="00815A7A" w:rsidRDefault="00815A7A" w:rsidP="00815A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7A" w:rsidRPr="00815A7A" w:rsidRDefault="00815A7A" w:rsidP="00815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B6" w:rsidRDefault="00EE37B6"/>
    <w:sectPr w:rsidR="00E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41" w:rsidRDefault="00720E41" w:rsidP="00815A7A">
      <w:pPr>
        <w:spacing w:after="0" w:line="240" w:lineRule="auto"/>
      </w:pPr>
      <w:r>
        <w:separator/>
      </w:r>
    </w:p>
  </w:endnote>
  <w:endnote w:type="continuationSeparator" w:id="0">
    <w:p w:rsidR="00720E41" w:rsidRDefault="00720E41" w:rsidP="0081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41" w:rsidRDefault="00720E41" w:rsidP="00815A7A">
      <w:pPr>
        <w:spacing w:after="0" w:line="240" w:lineRule="auto"/>
      </w:pPr>
      <w:r>
        <w:separator/>
      </w:r>
    </w:p>
  </w:footnote>
  <w:footnote w:type="continuationSeparator" w:id="0">
    <w:p w:rsidR="00720E41" w:rsidRDefault="00720E41" w:rsidP="00815A7A">
      <w:pPr>
        <w:spacing w:after="0" w:line="240" w:lineRule="auto"/>
      </w:pPr>
      <w:r>
        <w:continuationSeparator/>
      </w:r>
    </w:p>
  </w:footnote>
  <w:footnote w:id="1">
    <w:p w:rsidR="001E3AF0" w:rsidRDefault="001E3AF0" w:rsidP="00815A7A">
      <w:pPr>
        <w:pStyle w:val="a3"/>
        <w:jc w:val="both"/>
      </w:pPr>
      <w:r>
        <w:rPr>
          <w:rStyle w:val="a5"/>
        </w:rPr>
        <w:footnoteRef/>
      </w:r>
      <w:r>
        <w:t xml:space="preserve"> Непрограммируемый калькулятор – калькулятор, </w:t>
      </w:r>
      <w:r w:rsidRPr="0081421B">
        <w:t>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1421B">
        <w:t>sin</w:t>
      </w:r>
      <w:proofErr w:type="spellEnd"/>
      <w:r w:rsidRPr="0081421B">
        <w:t xml:space="preserve">, </w:t>
      </w:r>
      <w:proofErr w:type="spellStart"/>
      <w:r w:rsidRPr="0081421B">
        <w:t>cos</w:t>
      </w:r>
      <w:proofErr w:type="spellEnd"/>
      <w:r w:rsidRPr="0081421B">
        <w:t xml:space="preserve">, </w:t>
      </w:r>
      <w:proofErr w:type="spellStart"/>
      <w:r w:rsidRPr="0081421B">
        <w:t>tg</w:t>
      </w:r>
      <w:proofErr w:type="spellEnd"/>
      <w:r w:rsidRPr="0081421B">
        <w:t xml:space="preserve">, </w:t>
      </w:r>
      <w:proofErr w:type="spellStart"/>
      <w:r w:rsidRPr="0081421B">
        <w:t>ctg</w:t>
      </w:r>
      <w:proofErr w:type="spellEnd"/>
      <w:r w:rsidRPr="0081421B">
        <w:t xml:space="preserve">, </w:t>
      </w:r>
      <w:proofErr w:type="spellStart"/>
      <w:r w:rsidRPr="0081421B">
        <w:t>arcsin</w:t>
      </w:r>
      <w:proofErr w:type="spellEnd"/>
      <w:r w:rsidRPr="0081421B">
        <w:t xml:space="preserve">, </w:t>
      </w:r>
      <w:proofErr w:type="spellStart"/>
      <w:r w:rsidRPr="0081421B">
        <w:t>arccos</w:t>
      </w:r>
      <w:proofErr w:type="spellEnd"/>
      <w:r w:rsidRPr="0081421B">
        <w:t xml:space="preserve">, </w:t>
      </w:r>
      <w:proofErr w:type="spellStart"/>
      <w:r w:rsidRPr="0081421B">
        <w:t>arctg</w:t>
      </w:r>
      <w:proofErr w:type="spellEnd"/>
      <w:r w:rsidRPr="0081421B"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51"/>
    <w:rsid w:val="00161DDB"/>
    <w:rsid w:val="001E3AF0"/>
    <w:rsid w:val="006913F5"/>
    <w:rsid w:val="00720E41"/>
    <w:rsid w:val="00815A7A"/>
    <w:rsid w:val="00AB52AF"/>
    <w:rsid w:val="00B53D51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1A9B"/>
  <w15:chartTrackingRefBased/>
  <w15:docId w15:val="{AED51F52-8079-4E0C-824D-4160FC9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1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24.ru/wp-content/uploads/2020/10/447-11-0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2020-10-05T03:38:00Z</dcterms:created>
  <dcterms:modified xsi:type="dcterms:W3CDTF">2020-10-05T03:45:00Z</dcterms:modified>
</cp:coreProperties>
</file>