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DA0516">
        <w:t xml:space="preserve"> -11</w:t>
      </w:r>
      <w:r w:rsidR="00720D30">
        <w:t>А</w:t>
      </w:r>
      <w:r w:rsidR="00DA0516">
        <w:t>,2ч - 11Б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DA0516">
        <w:t>ы: 11</w:t>
      </w:r>
      <w:r w:rsidR="00720D30">
        <w:t>А</w:t>
      </w:r>
      <w:r w:rsidR="00DA0516">
        <w:t>,11Б</w:t>
      </w:r>
      <w:proofErr w:type="gramStart"/>
      <w:r w:rsidR="000A7D83">
        <w:t>.</w:t>
      </w:r>
      <w:r w:rsidR="001C53D4">
        <w:t xml:space="preserve">. </w:t>
      </w:r>
      <w:proofErr w:type="gramEnd"/>
      <w:r w:rsidR="001C53D4">
        <w:t>Учащиеся 11б</w:t>
      </w:r>
      <w:r w:rsidR="000A7D83">
        <w:t xml:space="preserve"> работают     над уроками обществознания по темам 11а.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1C53D4" w:rsidTr="00FC036D">
        <w:tc>
          <w:tcPr>
            <w:tcW w:w="453" w:type="dxa"/>
          </w:tcPr>
          <w:p w:rsidR="001C53D4" w:rsidRDefault="001C53D4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1C53D4" w:rsidRDefault="001C53D4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1C53D4" w:rsidRPr="00960FC8" w:rsidRDefault="001C53D4" w:rsidP="001C53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1C53D4" w:rsidRPr="001C53D4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1C53D4" w:rsidRPr="00960FC8" w:rsidRDefault="001C53D4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1C53D4" w:rsidRDefault="001C53D4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1C53D4" w:rsidRPr="00960FC8" w:rsidRDefault="001C53D4" w:rsidP="001C53D4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1C53D4" w:rsidRDefault="001C53D4" w:rsidP="001C53D4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1C53D4" w:rsidRDefault="001C53D4" w:rsidP="001C53D4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1C53D4" w:rsidTr="00FC036D">
        <w:tc>
          <w:tcPr>
            <w:tcW w:w="14848" w:type="dxa"/>
            <w:gridSpan w:val="6"/>
          </w:tcPr>
          <w:p w:rsidR="001C53D4" w:rsidRPr="005B77E4" w:rsidRDefault="001C53D4" w:rsidP="008B3EB9">
            <w:pPr>
              <w:ind w:firstLine="0"/>
              <w:rPr>
                <w:b/>
              </w:rPr>
            </w:pPr>
            <w:r>
              <w:rPr>
                <w:b/>
              </w:rPr>
              <w:t>11А,11Б</w:t>
            </w:r>
            <w:r w:rsidRPr="005719FD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  <w:r w:rsidRPr="005719FD">
              <w:rPr>
                <w:b/>
              </w:rPr>
              <w:t xml:space="preserve"> </w:t>
            </w:r>
            <w:r w:rsidR="007A79D6">
              <w:rPr>
                <w:b/>
              </w:rPr>
              <w:t xml:space="preserve"> - уроки на неделю (с 11</w:t>
            </w:r>
            <w:r w:rsidR="00DC47CD">
              <w:rPr>
                <w:b/>
              </w:rPr>
              <w:t xml:space="preserve"> по 1</w:t>
            </w:r>
            <w:r w:rsidR="007A79D6">
              <w:rPr>
                <w:b/>
              </w:rPr>
              <w:t>5</w:t>
            </w:r>
            <w:r w:rsidR="00DC47CD">
              <w:rPr>
                <w:b/>
              </w:rPr>
              <w:t>.05</w:t>
            </w:r>
            <w:r>
              <w:rPr>
                <w:b/>
              </w:rPr>
              <w:t>)</w:t>
            </w:r>
          </w:p>
        </w:tc>
      </w:tr>
      <w:tr w:rsidR="001C53D4" w:rsidTr="00FC036D">
        <w:tc>
          <w:tcPr>
            <w:tcW w:w="453" w:type="dxa"/>
          </w:tcPr>
          <w:p w:rsidR="001C53D4" w:rsidRDefault="001C53D4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B856C5" w:rsidRPr="00B856C5" w:rsidRDefault="00B856C5" w:rsidP="00B856C5">
            <w:pPr>
              <w:pStyle w:val="a5"/>
              <w:ind w:firstLine="0"/>
              <w:rPr>
                <w:rFonts w:eastAsia="Calibri" w:cs="Times New Roman"/>
                <w:sz w:val="22"/>
              </w:rPr>
            </w:pPr>
            <w:r w:rsidRPr="00B856C5">
              <w:rPr>
                <w:rFonts w:eastAsia="Calibri" w:cs="Times New Roman"/>
                <w:sz w:val="22"/>
              </w:rPr>
              <w:t>Итоговое повторение</w:t>
            </w:r>
            <w:r w:rsidR="00245C32">
              <w:rPr>
                <w:rFonts w:eastAsia="Calibri" w:cs="Times New Roman"/>
                <w:sz w:val="22"/>
              </w:rPr>
              <w:t xml:space="preserve"> и обобщение </w:t>
            </w:r>
            <w:proofErr w:type="gramStart"/>
            <w:r w:rsidR="00245C32">
              <w:rPr>
                <w:rFonts w:eastAsia="Calibri" w:cs="Times New Roman"/>
                <w:sz w:val="22"/>
              </w:rPr>
              <w:t>учебного</w:t>
            </w:r>
            <w:proofErr w:type="gramEnd"/>
            <w:r w:rsidR="00245C32">
              <w:rPr>
                <w:rFonts w:eastAsia="Calibri" w:cs="Times New Roman"/>
                <w:sz w:val="22"/>
              </w:rPr>
              <w:t xml:space="preserve"> мтериала</w:t>
            </w:r>
            <w:r w:rsidRPr="00B856C5">
              <w:rPr>
                <w:rFonts w:eastAsia="Calibri" w:cs="Times New Roman"/>
                <w:sz w:val="22"/>
              </w:rPr>
              <w:t>:</w:t>
            </w:r>
          </w:p>
          <w:p w:rsidR="001C53D4" w:rsidRPr="00AC3853" w:rsidRDefault="00B856C5" w:rsidP="00817975">
            <w:pPr>
              <w:pStyle w:val="a5"/>
              <w:ind w:firstLine="0"/>
              <w:rPr>
                <w:szCs w:val="24"/>
              </w:rPr>
            </w:pPr>
            <w:r w:rsidRPr="00B856C5">
              <w:rPr>
                <w:rFonts w:eastAsia="Calibri" w:cs="Times New Roman"/>
                <w:sz w:val="22"/>
              </w:rPr>
              <w:t>«</w:t>
            </w:r>
            <w:r w:rsidR="00817975">
              <w:rPr>
                <w:rFonts w:eastAsia="Calibri" w:cs="Times New Roman"/>
                <w:sz w:val="22"/>
              </w:rPr>
              <w:t>Целостность и противоречивостьсовременного мира</w:t>
            </w:r>
            <w:r w:rsidR="00AE656D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5232" w:type="dxa"/>
          </w:tcPr>
          <w:p w:rsidR="00E235AD" w:rsidRDefault="00D32266" w:rsidP="00B17379">
            <w:pPr>
              <w:pStyle w:val="a5"/>
              <w:ind w:firstLine="0"/>
            </w:pPr>
            <w:r>
              <w:t xml:space="preserve">Видеоурок </w:t>
            </w:r>
            <w:proofErr w:type="gramStart"/>
            <w:r>
              <w:t>(</w:t>
            </w:r>
            <w:r w:rsidR="001C53D4">
              <w:t xml:space="preserve"> </w:t>
            </w:r>
            <w:proofErr w:type="gramEnd"/>
            <w:r w:rsidR="001C53D4">
              <w:t>просмотреть, пройдя по ссылке)</w:t>
            </w:r>
            <w:r w:rsidR="00817975">
              <w:t xml:space="preserve"> </w:t>
            </w:r>
            <w:hyperlink r:id="rId5" w:history="1">
              <w:r w:rsidR="00817975">
                <w:rPr>
                  <w:rStyle w:val="a4"/>
                </w:rPr>
                <w:t>https://www.youtube.com/watch?v=goxNuGct2tU</w:t>
              </w:r>
            </w:hyperlink>
            <w:r w:rsidR="00117DB0" w:rsidRPr="003A7B0B">
              <w:t xml:space="preserve"> </w:t>
            </w:r>
            <w:r w:rsidR="003A7B0B" w:rsidRPr="003A7B0B">
              <w:cr/>
            </w:r>
            <w:r w:rsidR="00D9130F">
              <w:t xml:space="preserve"> Изучить параграф №39</w:t>
            </w:r>
            <w:r w:rsidR="001652D3">
              <w:t xml:space="preserve">. Обратить особое внимание на </w:t>
            </w:r>
            <w:r w:rsidR="00D9130F">
              <w:t xml:space="preserve">глобальные проблемы современности (с.419,с.423,с.426) Выделить факторы целостности современного мира </w:t>
            </w:r>
            <w:r w:rsidR="00245C32">
              <w:t xml:space="preserve">и основные  противоречия </w:t>
            </w:r>
            <w:r w:rsidR="00D9130F">
              <w:t>(по видеоуроку)</w:t>
            </w:r>
          </w:p>
          <w:p w:rsidR="001C53D4" w:rsidRDefault="001C53D4" w:rsidP="00D9130F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175515" w:rsidP="008B3EB9">
            <w:pPr>
              <w:ind w:firstLine="0"/>
            </w:pPr>
            <w:r>
              <w:t>11</w:t>
            </w:r>
            <w:r w:rsidR="001C53D4">
              <w:t>.0</w:t>
            </w:r>
            <w:r w:rsidR="00400451">
              <w:t>5</w:t>
            </w:r>
          </w:p>
        </w:tc>
        <w:tc>
          <w:tcPr>
            <w:tcW w:w="2514" w:type="dxa"/>
          </w:tcPr>
          <w:p w:rsidR="001C53D4" w:rsidRPr="00881D7A" w:rsidRDefault="001652D3" w:rsidP="00D76E7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 w:rsidR="00245C32">
              <w:rPr>
                <w:sz w:val="22"/>
              </w:rPr>
              <w:t>№39</w:t>
            </w:r>
            <w:r w:rsidR="001C53D4" w:rsidRPr="00881D7A">
              <w:rPr>
                <w:sz w:val="22"/>
              </w:rPr>
              <w:t xml:space="preserve"> </w:t>
            </w:r>
          </w:p>
          <w:p w:rsidR="001652D3" w:rsidRPr="00881D7A" w:rsidRDefault="001C53D4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="001652D3" w:rsidRPr="00881D7A">
              <w:rPr>
                <w:b/>
                <w:sz w:val="22"/>
              </w:rPr>
              <w:t xml:space="preserve"> Устно </w:t>
            </w:r>
            <w:r w:rsidR="001652D3" w:rsidRPr="00881D7A">
              <w:rPr>
                <w:sz w:val="22"/>
              </w:rPr>
              <w:t>ответить</w:t>
            </w:r>
          </w:p>
          <w:p w:rsidR="001C53D4" w:rsidRDefault="001652D3" w:rsidP="001652D3">
            <w:pPr>
              <w:pStyle w:val="a5"/>
              <w:ind w:firstLine="0"/>
            </w:pPr>
            <w:r w:rsidRPr="00881D7A">
              <w:rPr>
                <w:sz w:val="22"/>
              </w:rPr>
              <w:t>на вопросы</w:t>
            </w:r>
            <w:r w:rsidR="00A864E5" w:rsidRPr="00881D7A">
              <w:rPr>
                <w:sz w:val="22"/>
              </w:rPr>
              <w:t>: «Проверьте себя»</w:t>
            </w:r>
            <w:r w:rsidR="00245C32">
              <w:rPr>
                <w:sz w:val="22"/>
              </w:rPr>
              <w:t xml:space="preserve"> №1-6 на с.428</w:t>
            </w:r>
            <w:r w:rsidRPr="00881D7A">
              <w:rPr>
                <w:sz w:val="22"/>
              </w:rPr>
              <w:t xml:space="preserve"> учебника</w:t>
            </w:r>
            <w:proofErr w:type="gramStart"/>
            <w:r w:rsidRPr="00D76E75">
              <w:t xml:space="preserve"> </w:t>
            </w:r>
            <w:r w:rsidR="003771A8">
              <w:t>.</w:t>
            </w:r>
            <w:proofErr w:type="gramEnd"/>
          </w:p>
          <w:p w:rsidR="003771A8" w:rsidRPr="00881D7A" w:rsidRDefault="003771A8" w:rsidP="003771A8">
            <w:pPr>
              <w:pStyle w:val="a5"/>
              <w:ind w:firstLine="0"/>
              <w:rPr>
                <w:sz w:val="22"/>
              </w:rPr>
            </w:pPr>
            <w:r>
              <w:t>3.</w:t>
            </w:r>
            <w:r w:rsidRPr="0094501F">
              <w:rPr>
                <w:b/>
              </w:rPr>
              <w:t>Устно</w:t>
            </w:r>
            <w:r>
              <w:rPr>
                <w:b/>
              </w:rPr>
              <w:t xml:space="preserve"> </w:t>
            </w:r>
            <w:r>
              <w:t xml:space="preserve">раскрыть и выучить содержание понятий и терминов </w:t>
            </w:r>
            <w:proofErr w:type="gramStart"/>
            <w:r>
              <w:t>на</w:t>
            </w:r>
            <w:proofErr w:type="gramEnd"/>
            <w:r>
              <w:t xml:space="preserve"> с.428 учебника, при необходимости вновь обратиться к содержанию параграфа №39.</w:t>
            </w:r>
          </w:p>
          <w:p w:rsidR="003771A8" w:rsidRPr="00D76E75" w:rsidRDefault="003771A8" w:rsidP="001652D3">
            <w:pPr>
              <w:pStyle w:val="a5"/>
              <w:ind w:firstLine="0"/>
            </w:pPr>
          </w:p>
        </w:tc>
        <w:tc>
          <w:tcPr>
            <w:tcW w:w="3082" w:type="dxa"/>
          </w:tcPr>
          <w:p w:rsidR="005309E5" w:rsidRDefault="00175515" w:rsidP="005309E5">
            <w:pPr>
              <w:ind w:firstLine="0"/>
            </w:pPr>
            <w:r>
              <w:t>До 15</w:t>
            </w:r>
            <w:r w:rsidR="00E7713C">
              <w:t>.05</w:t>
            </w:r>
          </w:p>
          <w:p w:rsidR="005309E5" w:rsidRPr="00541190" w:rsidRDefault="00677B96" w:rsidP="005309E5">
            <w:pPr>
              <w:ind w:firstLine="0"/>
            </w:pPr>
            <w:hyperlink r:id="rId6" w:history="1">
              <w:r w:rsidR="005309E5" w:rsidRPr="00D65870">
                <w:rPr>
                  <w:rStyle w:val="a4"/>
                  <w:lang w:val="en-US"/>
                </w:rPr>
                <w:t>usanova</w:t>
              </w:r>
              <w:r w:rsidR="005309E5" w:rsidRPr="00D76E75">
                <w:rPr>
                  <w:rStyle w:val="a4"/>
                </w:rPr>
                <w:t>56@</w:t>
              </w:r>
              <w:r w:rsidR="005309E5" w:rsidRPr="00D65870">
                <w:rPr>
                  <w:rStyle w:val="a4"/>
                  <w:lang w:val="en-US"/>
                </w:rPr>
                <w:t>mail</w:t>
              </w:r>
              <w:r w:rsidR="005309E5" w:rsidRPr="00D76E75">
                <w:rPr>
                  <w:rStyle w:val="a4"/>
                </w:rPr>
                <w:t>.</w:t>
              </w:r>
              <w:r w:rsidR="005309E5" w:rsidRPr="00D65870">
                <w:rPr>
                  <w:rStyle w:val="a4"/>
                  <w:lang w:val="en-US"/>
                </w:rPr>
                <w:t>ru</w:t>
              </w:r>
            </w:hyperlink>
          </w:p>
          <w:p w:rsidR="005309E5" w:rsidRPr="00960FC8" w:rsidRDefault="005309E5" w:rsidP="005309E5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Pr="005D2D97" w:rsidRDefault="001C53D4" w:rsidP="005D2D97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1C53D4" w:rsidTr="00917C91">
        <w:trPr>
          <w:trHeight w:val="2175"/>
        </w:trPr>
        <w:tc>
          <w:tcPr>
            <w:tcW w:w="453" w:type="dxa"/>
          </w:tcPr>
          <w:p w:rsidR="001C53D4" w:rsidRDefault="001C53D4" w:rsidP="00D1417F">
            <w:pPr>
              <w:ind w:firstLine="0"/>
            </w:pPr>
            <w:r>
              <w:t>2</w:t>
            </w:r>
            <w:r w:rsidR="00AC3853">
              <w:t>-3</w:t>
            </w:r>
            <w:r>
              <w:softHyphen/>
            </w:r>
          </w:p>
        </w:tc>
        <w:tc>
          <w:tcPr>
            <w:tcW w:w="1928" w:type="dxa"/>
          </w:tcPr>
          <w:p w:rsidR="00B856C5" w:rsidRPr="00B856C5" w:rsidRDefault="00B856C5" w:rsidP="00B856C5">
            <w:pPr>
              <w:pStyle w:val="a5"/>
              <w:ind w:firstLine="0"/>
              <w:rPr>
                <w:rFonts w:eastAsia="Calibri" w:cs="Times New Roman"/>
                <w:sz w:val="22"/>
              </w:rPr>
            </w:pPr>
            <w:r w:rsidRPr="00B856C5">
              <w:rPr>
                <w:rFonts w:eastAsia="Calibri" w:cs="Times New Roman"/>
                <w:sz w:val="22"/>
              </w:rPr>
              <w:t>Итоговое повторение:</w:t>
            </w:r>
          </w:p>
          <w:p w:rsidR="001C53D4" w:rsidRPr="00F17C82" w:rsidRDefault="00B856C5" w:rsidP="00B856C5">
            <w:pPr>
              <w:pStyle w:val="a5"/>
              <w:ind w:firstLine="0"/>
              <w:rPr>
                <w:sz w:val="22"/>
              </w:rPr>
            </w:pPr>
            <w:r w:rsidRPr="00B856C5">
              <w:rPr>
                <w:rFonts w:eastAsia="Calibri" w:cs="Times New Roman"/>
                <w:sz w:val="22"/>
              </w:rPr>
              <w:t>«Современный этап мирового развития</w:t>
            </w:r>
            <w:proofErr w:type="gramStart"/>
            <w:r w:rsidR="00E235AD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="00AE656D">
              <w:t>»</w:t>
            </w:r>
            <w:proofErr w:type="gramEnd"/>
          </w:p>
        </w:tc>
        <w:tc>
          <w:tcPr>
            <w:tcW w:w="5232" w:type="dxa"/>
          </w:tcPr>
          <w:p w:rsidR="00765558" w:rsidRDefault="00E235AD" w:rsidP="00E235AD">
            <w:pPr>
              <w:pStyle w:val="a5"/>
              <w:ind w:firstLine="0"/>
            </w:pPr>
            <w:r>
              <w:t>Видеоурок (просмотреть, пройдя по ссылке)</w:t>
            </w:r>
            <w:r w:rsidR="00765558">
              <w:t xml:space="preserve"> </w:t>
            </w:r>
            <w:hyperlink r:id="rId7" w:history="1">
              <w:r w:rsidR="00765558">
                <w:rPr>
                  <w:rStyle w:val="a4"/>
                </w:rPr>
                <w:t>https://www.youtube.com/watch?v=1RMJ-IKX784</w:t>
              </w:r>
            </w:hyperlink>
            <w:r w:rsidRPr="003A7B0B">
              <w:t xml:space="preserve"> </w:t>
            </w:r>
          </w:p>
          <w:p w:rsidR="004B7756" w:rsidRDefault="00765558" w:rsidP="004948B1">
            <w:pPr>
              <w:pStyle w:val="a5"/>
              <w:ind w:firstLine="0"/>
            </w:pPr>
            <w:r>
              <w:t>Просматриваете по желанию. Окажет помощь в написании мини-сочинения на ЕГЭ.</w:t>
            </w:r>
          </w:p>
          <w:p w:rsidR="004948B1" w:rsidRDefault="004B7756" w:rsidP="004948B1">
            <w:pPr>
              <w:pStyle w:val="a5"/>
              <w:ind w:firstLine="0"/>
            </w:pPr>
            <w:r>
              <w:t xml:space="preserve">Внимательно изучить выводы к главе№4 </w:t>
            </w:r>
            <w:proofErr w:type="gramStart"/>
            <w:r>
              <w:t>на</w:t>
            </w:r>
            <w:proofErr w:type="gramEnd"/>
            <w:r>
              <w:t xml:space="preserve"> с.430-431 учебника..</w:t>
            </w:r>
            <w:r w:rsidR="00E235AD" w:rsidRPr="003A7B0B">
              <w:cr/>
            </w:r>
            <w:r w:rsidR="009351DA">
              <w:t xml:space="preserve"> </w:t>
            </w:r>
          </w:p>
          <w:p w:rsidR="001C53D4" w:rsidRDefault="001C53D4" w:rsidP="00D66C08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175515" w:rsidP="00D1417F">
            <w:pPr>
              <w:ind w:firstLine="0"/>
            </w:pPr>
            <w:r>
              <w:t>13</w:t>
            </w:r>
            <w:r w:rsidR="001C53D4">
              <w:t>.0</w:t>
            </w:r>
            <w:r w:rsidR="00400451">
              <w:t>5</w:t>
            </w:r>
          </w:p>
        </w:tc>
        <w:tc>
          <w:tcPr>
            <w:tcW w:w="2514" w:type="dxa"/>
          </w:tcPr>
          <w:p w:rsidR="009072DC" w:rsidRDefault="00456A04" w:rsidP="0014152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1.Для самопроверки знаний</w:t>
            </w:r>
          </w:p>
          <w:p w:rsidR="00D32266" w:rsidRDefault="004B7756" w:rsidP="00141521">
            <w:pPr>
              <w:pStyle w:val="a5"/>
              <w:ind w:firstLine="0"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п</w:t>
            </w:r>
            <w:r w:rsidR="00D32266" w:rsidRPr="006006A4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ройти тест по теме</w:t>
            </w:r>
            <w:r w:rsidR="00D32266"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: </w:t>
            </w:r>
            <w:hyperlink r:id="rId8" w:tgtFrame="_blank" w:history="1">
              <w:r w:rsidR="00D3226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https://goo.gl/obSGCu</w:t>
              </w:r>
            </w:hyperlink>
            <w:r w:rsidR="00D32266"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:rsidR="004B7756" w:rsidRDefault="004948B1" w:rsidP="00141521">
            <w:pPr>
              <w:pStyle w:val="a5"/>
              <w:ind w:firstLine="0"/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2.</w:t>
            </w:r>
            <w:r w:rsidR="004B7756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Раздел </w:t>
            </w:r>
            <w:proofErr w:type="gramStart"/>
            <w:r w:rsidR="004B7756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на</w:t>
            </w:r>
            <w:proofErr w:type="gramEnd"/>
            <w:r w:rsidR="004B7756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с. 429 учебника «Поработайте с источником»</w:t>
            </w:r>
          </w:p>
          <w:p w:rsidR="004948B1" w:rsidRPr="00C4341C" w:rsidRDefault="004948B1" w:rsidP="00141521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Проведите анализ текста письменно </w:t>
            </w:r>
            <w:proofErr w:type="gramStart"/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на</w:t>
            </w:r>
            <w:proofErr w:type="gramEnd"/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с.429-430 уче</w:t>
            </w:r>
            <w:r w:rsidR="004B7756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бника по вопросам к этому источнику</w:t>
            </w:r>
            <w:r w:rsidRPr="00C4341C">
              <w:rPr>
                <w:rStyle w:val="style-scope"/>
                <w:rFonts w:cs="Times New Roman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.</w:t>
            </w:r>
          </w:p>
          <w:p w:rsidR="00D32266" w:rsidRDefault="00D32266" w:rsidP="00141521">
            <w:pPr>
              <w:pStyle w:val="a5"/>
              <w:ind w:firstLine="0"/>
              <w:rPr>
                <w:sz w:val="22"/>
              </w:rPr>
            </w:pPr>
          </w:p>
          <w:p w:rsidR="002C50CD" w:rsidRPr="002B27B5" w:rsidRDefault="002C50CD" w:rsidP="00141521">
            <w:pPr>
              <w:pStyle w:val="a5"/>
              <w:ind w:firstLine="0"/>
              <w:rPr>
                <w:b/>
                <w:color w:val="C00000"/>
              </w:rPr>
            </w:pPr>
          </w:p>
        </w:tc>
        <w:tc>
          <w:tcPr>
            <w:tcW w:w="3082" w:type="dxa"/>
          </w:tcPr>
          <w:p w:rsidR="00E7713C" w:rsidRDefault="00BC061B" w:rsidP="00E7713C">
            <w:pPr>
              <w:ind w:firstLine="0"/>
            </w:pPr>
            <w:r>
              <w:t xml:space="preserve">До </w:t>
            </w:r>
            <w:r w:rsidR="00175515">
              <w:t>15</w:t>
            </w:r>
            <w:r w:rsidR="00E7713C">
              <w:t>.05</w:t>
            </w:r>
          </w:p>
          <w:p w:rsidR="006C0A09" w:rsidRPr="00541190" w:rsidRDefault="00677B96" w:rsidP="006C0A09">
            <w:pPr>
              <w:ind w:firstLine="0"/>
            </w:pPr>
            <w:hyperlink r:id="rId9" w:history="1">
              <w:r w:rsidR="006C0A09" w:rsidRPr="00D65870">
                <w:rPr>
                  <w:rStyle w:val="a4"/>
                  <w:lang w:val="en-US"/>
                </w:rPr>
                <w:t>usanova</w:t>
              </w:r>
              <w:r w:rsidR="006C0A09" w:rsidRPr="00D76E75">
                <w:rPr>
                  <w:rStyle w:val="a4"/>
                </w:rPr>
                <w:t>56@</w:t>
              </w:r>
              <w:r w:rsidR="006C0A09" w:rsidRPr="00D65870">
                <w:rPr>
                  <w:rStyle w:val="a4"/>
                  <w:lang w:val="en-US"/>
                </w:rPr>
                <w:t>mail</w:t>
              </w:r>
              <w:r w:rsidR="006C0A09" w:rsidRPr="00D76E75">
                <w:rPr>
                  <w:rStyle w:val="a4"/>
                </w:rPr>
                <w:t>.</w:t>
              </w:r>
              <w:r w:rsidR="006C0A09" w:rsidRPr="00D65870">
                <w:rPr>
                  <w:rStyle w:val="a4"/>
                  <w:lang w:val="en-US"/>
                </w:rPr>
                <w:t>ru</w:t>
              </w:r>
            </w:hyperlink>
          </w:p>
          <w:p w:rsidR="00BF56AA" w:rsidRPr="00960FC8" w:rsidRDefault="006C0A09" w:rsidP="00BF56AA">
            <w:pPr>
              <w:pStyle w:val="a5"/>
              <w:rPr>
                <w:sz w:val="20"/>
                <w:szCs w:val="20"/>
              </w:rPr>
            </w:pPr>
            <w:r w:rsidRPr="00D56303">
              <w:rPr>
                <w:b/>
                <w:sz w:val="20"/>
                <w:szCs w:val="20"/>
              </w:rPr>
              <w:t>.</w:t>
            </w:r>
            <w:r w:rsidR="00BF56AA">
              <w:t xml:space="preserve"> 1</w:t>
            </w:r>
            <w:r w:rsidR="00BF56AA" w:rsidRPr="00960FC8">
              <w:rPr>
                <w:sz w:val="20"/>
                <w:szCs w:val="20"/>
              </w:rPr>
              <w:t xml:space="preserve">.Прислать на почту  </w:t>
            </w:r>
            <w:r w:rsidR="004B7756">
              <w:rPr>
                <w:sz w:val="20"/>
                <w:szCs w:val="20"/>
              </w:rPr>
              <w:t>фото или печатный вариант ответов.</w:t>
            </w:r>
            <w:r w:rsidR="00BF56AA" w:rsidRPr="00960FC8">
              <w:rPr>
                <w:sz w:val="20"/>
                <w:szCs w:val="20"/>
              </w:rPr>
              <w:t xml:space="preserve"> </w:t>
            </w:r>
          </w:p>
          <w:p w:rsidR="004B2F93" w:rsidRPr="00D76E75" w:rsidRDefault="004B2F93" w:rsidP="004B2F93">
            <w:pPr>
              <w:pStyle w:val="a5"/>
              <w:ind w:firstLine="0"/>
            </w:pPr>
          </w:p>
        </w:tc>
      </w:tr>
    </w:tbl>
    <w:p w:rsidR="00707B2B" w:rsidRDefault="00E21275" w:rsidP="008B3EB9">
      <w:r>
        <w:lastRenderedPageBreak/>
        <w:t xml:space="preserve">Для сдающих ЕГЭ по обществознанию ссылка: </w:t>
      </w:r>
      <w:hyperlink r:id="rId10" w:history="1">
        <w:r>
          <w:rPr>
            <w:rStyle w:val="a4"/>
          </w:rPr>
          <w:t>https://www.youtube.com/watch?v=KnN5k5t_LX8</w:t>
        </w:r>
      </w:hyperlink>
      <w:r w:rsidR="003A2C41">
        <w:t xml:space="preserve"> - консультация</w:t>
      </w:r>
    </w:p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51F74"/>
    <w:rsid w:val="000A7D83"/>
    <w:rsid w:val="000C047C"/>
    <w:rsid w:val="000C6288"/>
    <w:rsid w:val="000F125C"/>
    <w:rsid w:val="000F2F97"/>
    <w:rsid w:val="000F7FEF"/>
    <w:rsid w:val="00117DB0"/>
    <w:rsid w:val="00141521"/>
    <w:rsid w:val="00155827"/>
    <w:rsid w:val="001645C5"/>
    <w:rsid w:val="0016493F"/>
    <w:rsid w:val="001652D3"/>
    <w:rsid w:val="00175515"/>
    <w:rsid w:val="0017624F"/>
    <w:rsid w:val="00187982"/>
    <w:rsid w:val="001B3AB1"/>
    <w:rsid w:val="001C0ABE"/>
    <w:rsid w:val="001C53D4"/>
    <w:rsid w:val="001C5F8C"/>
    <w:rsid w:val="002262C3"/>
    <w:rsid w:val="0023698D"/>
    <w:rsid w:val="00245C32"/>
    <w:rsid w:val="002A26CF"/>
    <w:rsid w:val="002A2FD1"/>
    <w:rsid w:val="002B27B5"/>
    <w:rsid w:val="002C50CD"/>
    <w:rsid w:val="002F157F"/>
    <w:rsid w:val="003001F3"/>
    <w:rsid w:val="00300D6A"/>
    <w:rsid w:val="00310FD4"/>
    <w:rsid w:val="00363356"/>
    <w:rsid w:val="00364291"/>
    <w:rsid w:val="00375683"/>
    <w:rsid w:val="003771A8"/>
    <w:rsid w:val="003A2C41"/>
    <w:rsid w:val="003A4DF3"/>
    <w:rsid w:val="003A7B0B"/>
    <w:rsid w:val="003C205D"/>
    <w:rsid w:val="00400451"/>
    <w:rsid w:val="0045326D"/>
    <w:rsid w:val="00456A04"/>
    <w:rsid w:val="0049053F"/>
    <w:rsid w:val="00491CE1"/>
    <w:rsid w:val="004948B1"/>
    <w:rsid w:val="004B2F93"/>
    <w:rsid w:val="004B7756"/>
    <w:rsid w:val="004D69B7"/>
    <w:rsid w:val="0052406A"/>
    <w:rsid w:val="005309E5"/>
    <w:rsid w:val="0053104B"/>
    <w:rsid w:val="00541190"/>
    <w:rsid w:val="00544B69"/>
    <w:rsid w:val="00552AE2"/>
    <w:rsid w:val="00570509"/>
    <w:rsid w:val="005719FD"/>
    <w:rsid w:val="0059457A"/>
    <w:rsid w:val="005B77E4"/>
    <w:rsid w:val="005C1277"/>
    <w:rsid w:val="005C1B31"/>
    <w:rsid w:val="005D2D97"/>
    <w:rsid w:val="005E550F"/>
    <w:rsid w:val="005F1566"/>
    <w:rsid w:val="006006A4"/>
    <w:rsid w:val="00602E6A"/>
    <w:rsid w:val="00604498"/>
    <w:rsid w:val="00623ADA"/>
    <w:rsid w:val="006778DB"/>
    <w:rsid w:val="00677B96"/>
    <w:rsid w:val="006C0A09"/>
    <w:rsid w:val="006D199C"/>
    <w:rsid w:val="006F50AA"/>
    <w:rsid w:val="006F5595"/>
    <w:rsid w:val="00707B2B"/>
    <w:rsid w:val="0071238C"/>
    <w:rsid w:val="00717197"/>
    <w:rsid w:val="00720D30"/>
    <w:rsid w:val="00750694"/>
    <w:rsid w:val="00765558"/>
    <w:rsid w:val="0079449F"/>
    <w:rsid w:val="007A6252"/>
    <w:rsid w:val="007A79D6"/>
    <w:rsid w:val="007C473C"/>
    <w:rsid w:val="007D7A77"/>
    <w:rsid w:val="00817975"/>
    <w:rsid w:val="00847A94"/>
    <w:rsid w:val="00865925"/>
    <w:rsid w:val="00876708"/>
    <w:rsid w:val="00881D7A"/>
    <w:rsid w:val="00894C9F"/>
    <w:rsid w:val="008B3EB9"/>
    <w:rsid w:val="008D652C"/>
    <w:rsid w:val="009072DC"/>
    <w:rsid w:val="00917C91"/>
    <w:rsid w:val="00924BE1"/>
    <w:rsid w:val="00927359"/>
    <w:rsid w:val="009351DA"/>
    <w:rsid w:val="009524FC"/>
    <w:rsid w:val="009525AF"/>
    <w:rsid w:val="00972008"/>
    <w:rsid w:val="009735D3"/>
    <w:rsid w:val="00973E79"/>
    <w:rsid w:val="009C74C9"/>
    <w:rsid w:val="009E6438"/>
    <w:rsid w:val="009F3E33"/>
    <w:rsid w:val="00A10269"/>
    <w:rsid w:val="00A125B5"/>
    <w:rsid w:val="00A864E5"/>
    <w:rsid w:val="00A8760A"/>
    <w:rsid w:val="00AA5022"/>
    <w:rsid w:val="00AB71A0"/>
    <w:rsid w:val="00AC3853"/>
    <w:rsid w:val="00AC3C94"/>
    <w:rsid w:val="00AE3F4E"/>
    <w:rsid w:val="00AE656D"/>
    <w:rsid w:val="00AF23FB"/>
    <w:rsid w:val="00B17379"/>
    <w:rsid w:val="00B245AE"/>
    <w:rsid w:val="00B53AB4"/>
    <w:rsid w:val="00B717CD"/>
    <w:rsid w:val="00B856C5"/>
    <w:rsid w:val="00BC061B"/>
    <w:rsid w:val="00BC52A6"/>
    <w:rsid w:val="00BF56AA"/>
    <w:rsid w:val="00C229AB"/>
    <w:rsid w:val="00C22AA7"/>
    <w:rsid w:val="00C269FC"/>
    <w:rsid w:val="00C26E78"/>
    <w:rsid w:val="00C3329D"/>
    <w:rsid w:val="00C4341C"/>
    <w:rsid w:val="00C54873"/>
    <w:rsid w:val="00C8409B"/>
    <w:rsid w:val="00C92F7D"/>
    <w:rsid w:val="00CA5ED3"/>
    <w:rsid w:val="00CE0AD9"/>
    <w:rsid w:val="00D1417F"/>
    <w:rsid w:val="00D32266"/>
    <w:rsid w:val="00D56303"/>
    <w:rsid w:val="00D65870"/>
    <w:rsid w:val="00D66C08"/>
    <w:rsid w:val="00D745E5"/>
    <w:rsid w:val="00D76E75"/>
    <w:rsid w:val="00D84CE2"/>
    <w:rsid w:val="00D908E8"/>
    <w:rsid w:val="00D9130F"/>
    <w:rsid w:val="00DA0516"/>
    <w:rsid w:val="00DB3E54"/>
    <w:rsid w:val="00DB49AA"/>
    <w:rsid w:val="00DC47CD"/>
    <w:rsid w:val="00DD5E46"/>
    <w:rsid w:val="00DE2E2F"/>
    <w:rsid w:val="00E21275"/>
    <w:rsid w:val="00E235AD"/>
    <w:rsid w:val="00E35D84"/>
    <w:rsid w:val="00E65FBA"/>
    <w:rsid w:val="00E7713C"/>
    <w:rsid w:val="00E91202"/>
    <w:rsid w:val="00EC7CE5"/>
    <w:rsid w:val="00F04D7D"/>
    <w:rsid w:val="00F10739"/>
    <w:rsid w:val="00F17C82"/>
    <w:rsid w:val="00F21C80"/>
    <w:rsid w:val="00F26B8A"/>
    <w:rsid w:val="00F34575"/>
    <w:rsid w:val="00F833B1"/>
    <w:rsid w:val="00F949CA"/>
    <w:rsid w:val="00F97676"/>
    <w:rsid w:val="00FA29FA"/>
    <w:rsid w:val="00FA321B"/>
    <w:rsid w:val="00FA79AE"/>
    <w:rsid w:val="00FC036D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character" w:customStyle="1" w:styleId="style-scope">
    <w:name w:val="style-scope"/>
    <w:basedOn w:val="a0"/>
    <w:rsid w:val="009735D3"/>
  </w:style>
  <w:style w:type="paragraph" w:styleId="a8">
    <w:name w:val="Balloon Text"/>
    <w:basedOn w:val="a"/>
    <w:link w:val="a9"/>
    <w:uiPriority w:val="99"/>
    <w:semiHidden/>
    <w:unhideWhenUsed/>
    <w:rsid w:val="009C7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47C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C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q=https%3A%2F%2Fgoo.gl%2FobSGCu&amp;v=nyoKt2Dyqdk&amp;event=video_description&amp;redir_token=GjMZe-rcrFzUICzwtVQIWThis4F8MTU4ODMwNTg0OUAxNTg4MjE5ND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RMJ-IKX7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oxNuGct2tU" TargetMode="External"/><Relationship Id="rId10" Type="http://schemas.openxmlformats.org/officeDocument/2006/relationships/hyperlink" Target="https://www.youtube.com/watch?v=KnN5k5t_L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150</cp:revision>
  <dcterms:created xsi:type="dcterms:W3CDTF">2020-03-31T04:48:00Z</dcterms:created>
  <dcterms:modified xsi:type="dcterms:W3CDTF">2020-04-30T04:56:00Z</dcterms:modified>
</cp:coreProperties>
</file>