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4D" w:rsidRDefault="006D024D" w:rsidP="00A502B5">
      <w:pPr>
        <w:jc w:val="center"/>
        <w:rPr>
          <w:b/>
          <w:sz w:val="28"/>
        </w:rPr>
      </w:pPr>
      <w:r w:rsidRPr="00A502B5">
        <w:rPr>
          <w:b/>
          <w:sz w:val="28"/>
        </w:rPr>
        <w:t>Технология деятельностного метода обучения</w:t>
      </w:r>
    </w:p>
    <w:p w:rsidR="006D024D" w:rsidRPr="00A502B5" w:rsidRDefault="006D024D" w:rsidP="00A502B5">
      <w:pPr>
        <w:jc w:val="center"/>
        <w:rPr>
          <w:b/>
        </w:rPr>
      </w:pPr>
      <w:r w:rsidRPr="00A502B5">
        <w:rPr>
          <w:b/>
        </w:rPr>
        <w:t>(Из опыта работы)</w:t>
      </w:r>
    </w:p>
    <w:p w:rsidR="006D024D" w:rsidRDefault="006D024D"/>
    <w:p w:rsidR="006D024D" w:rsidRDefault="006D024D" w:rsidP="00A502B5">
      <w:pPr>
        <w:ind w:firstLine="709"/>
        <w:jc w:val="both"/>
      </w:pPr>
      <w:r>
        <w:t>Сегодня в начальной школе все большее внимание уделяется деятельностному, практическому содержанию образования, конкретным способам деятельности, применению приобретенных знаний и умений в реальных жизненных ситуациях. Поэтому широкое распространение получают личностно-ориентированные педагогические технологии. Организуются индивидуальные и групповые формы работы на уроке, постепенно преодолевается авторитарный стиль общения между учителем и учеником.</w:t>
      </w:r>
    </w:p>
    <w:p w:rsidR="006D024D" w:rsidRDefault="006D024D" w:rsidP="00A502B5">
      <w:pPr>
        <w:ind w:firstLine="709"/>
        <w:jc w:val="both"/>
      </w:pPr>
      <w:r>
        <w:t>При деятельностном способе обучения создается проблема, обеспечиваемая внутреннее принятие цели для получения предполагаемого результата. Выбор разрешения проблемы совместный с учащимися. Используется вариативность разрешения проблемы и индивидуальный выбор.</w:t>
      </w:r>
    </w:p>
    <w:p w:rsidR="006D024D" w:rsidRDefault="006D024D" w:rsidP="00A502B5">
      <w:pPr>
        <w:ind w:firstLine="709"/>
        <w:jc w:val="both"/>
      </w:pPr>
      <w:r>
        <w:t>Проследим использование деятельностного метода обучения на разных этапах урока введения нового знания.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Самоопределение к деятельности.</w:t>
      </w:r>
    </w:p>
    <w:p w:rsidR="006D024D" w:rsidRDefault="006D024D" w:rsidP="001203F9">
      <w:pPr>
        <w:ind w:left="709"/>
        <w:jc w:val="both"/>
      </w:pPr>
      <w:r>
        <w:t>Обязательно настроить на положительные эмоции и хороший настрой на работу.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Актуализация знаний.</w:t>
      </w:r>
    </w:p>
    <w:p w:rsidR="006D024D" w:rsidRDefault="006D024D" w:rsidP="001203F9">
      <w:pPr>
        <w:ind w:firstLine="709"/>
        <w:jc w:val="both"/>
      </w:pPr>
      <w:r>
        <w:t>При повторении изученного материала должно быть возникновение проблемной ситуации.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Постановка учебной задачи.</w:t>
      </w:r>
    </w:p>
    <w:p w:rsidR="006D024D" w:rsidRDefault="006D024D" w:rsidP="001203F9">
      <w:pPr>
        <w:ind w:left="709"/>
        <w:jc w:val="both"/>
      </w:pPr>
      <w:r>
        <w:t>Обсуждение проблемы, диалог, подводящий к открытию темы урока.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Открытие нового знания.</w:t>
      </w:r>
    </w:p>
    <w:p w:rsidR="006D024D" w:rsidRDefault="006D024D" w:rsidP="001203F9">
      <w:pPr>
        <w:ind w:left="709"/>
        <w:jc w:val="both"/>
      </w:pPr>
      <w:r>
        <w:t>Построение проекта выхода из проблемной ситуации.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Первичное крепление.</w:t>
      </w:r>
    </w:p>
    <w:p w:rsidR="006D024D" w:rsidRDefault="006D024D" w:rsidP="001203F9">
      <w:pPr>
        <w:ind w:left="709"/>
        <w:jc w:val="both"/>
      </w:pPr>
      <w:r>
        <w:t>Выполнение продуктивных заданий фронтально, в парах.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Самостоятельная работа с самопроверкой по эталону.</w:t>
      </w:r>
    </w:p>
    <w:p w:rsidR="006D024D" w:rsidRDefault="006D024D" w:rsidP="00173D0F">
      <w:pPr>
        <w:ind w:firstLine="709"/>
        <w:jc w:val="both"/>
      </w:pPr>
      <w:r>
        <w:t>После небольшой по объему работы учащиеся проводят самоконтроль и самооценку.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Включение нового знания в систему знаний.</w:t>
      </w:r>
    </w:p>
    <w:p w:rsidR="006D024D" w:rsidRDefault="006D024D" w:rsidP="00395939">
      <w:pPr>
        <w:ind w:firstLine="709"/>
        <w:jc w:val="both"/>
      </w:pPr>
      <w:r>
        <w:t>Из набора заданий учащиеся выбирают и выполняют те, которые содержат новое понятие.</w:t>
      </w:r>
    </w:p>
    <w:p w:rsidR="006D024D" w:rsidRDefault="006D024D" w:rsidP="001203F9">
      <w:pPr>
        <w:pStyle w:val="ListParagraph"/>
        <w:numPr>
          <w:ilvl w:val="0"/>
          <w:numId w:val="1"/>
        </w:numPr>
        <w:jc w:val="both"/>
      </w:pPr>
      <w:r>
        <w:t>Рефлексия.</w:t>
      </w:r>
    </w:p>
    <w:p w:rsidR="006D024D" w:rsidRDefault="006D024D" w:rsidP="00395939">
      <w:pPr>
        <w:ind w:firstLine="709"/>
        <w:jc w:val="both"/>
      </w:pPr>
      <w:r w:rsidRPr="00F41C23">
        <w:t>Самооценка результатов своей учебной деятельности и всего класса по вопросам</w:t>
      </w:r>
      <w:r>
        <w:t xml:space="preserve"> учителя.</w:t>
      </w:r>
    </w:p>
    <w:p w:rsidR="006D024D" w:rsidRDefault="006D024D" w:rsidP="00395939">
      <w:pPr>
        <w:ind w:firstLine="709"/>
        <w:jc w:val="both"/>
      </w:pPr>
    </w:p>
    <w:p w:rsidR="006D024D" w:rsidRDefault="006D024D" w:rsidP="00395939">
      <w:pPr>
        <w:ind w:firstLine="709"/>
        <w:jc w:val="center"/>
        <w:rPr>
          <w:u w:val="single"/>
        </w:rPr>
      </w:pPr>
      <w:r w:rsidRPr="00395939">
        <w:rPr>
          <w:u w:val="single"/>
        </w:rPr>
        <w:t>Примерные проблемные ситуации на уроке, помогающие сформулировать учащимися тему урока.</w:t>
      </w:r>
    </w:p>
    <w:p w:rsidR="006D024D" w:rsidRDefault="006D024D" w:rsidP="00395939">
      <w:pPr>
        <w:pStyle w:val="ListParagraph"/>
        <w:numPr>
          <w:ilvl w:val="0"/>
          <w:numId w:val="2"/>
        </w:numPr>
      </w:pPr>
      <w:r w:rsidRPr="00395939">
        <w:t>У</w:t>
      </w:r>
      <w:r>
        <w:t>рок обучения грамоте в 1 классе.</w:t>
      </w:r>
    </w:p>
    <w:p w:rsidR="006D024D" w:rsidRDefault="006D024D" w:rsidP="00395939">
      <w:pPr>
        <w:ind w:left="709"/>
      </w:pPr>
      <w:r>
        <w:t xml:space="preserve">Тема: «Согласный звук и буква </w:t>
      </w:r>
      <w:r w:rsidRPr="00395939">
        <w:rPr>
          <w:i/>
        </w:rPr>
        <w:t>В, в</w:t>
      </w:r>
      <w:r>
        <w:t xml:space="preserve">, </w:t>
      </w:r>
      <w:r w:rsidRPr="00395939">
        <w:rPr>
          <w:rFonts w:ascii="Arial" w:hAnsi="Arial" w:cs="Arial"/>
        </w:rPr>
        <w:t>[</w:t>
      </w:r>
      <w:r w:rsidRPr="00395939">
        <w:rPr>
          <w:i/>
        </w:rPr>
        <w:t>в</w:t>
      </w:r>
      <w:r w:rsidRPr="00395939">
        <w:rPr>
          <w:rFonts w:ascii="Arial" w:hAnsi="Arial" w:cs="Arial"/>
        </w:rPr>
        <w:t>]</w:t>
      </w:r>
      <w:r w:rsidRPr="00395939">
        <w:t>,</w:t>
      </w:r>
      <w:r w:rsidRPr="00395939">
        <w:rPr>
          <w:rFonts w:ascii="Arial" w:hAnsi="Arial" w:cs="Arial"/>
        </w:rPr>
        <w:t>[</w:t>
      </w:r>
      <w:r w:rsidRPr="00395939">
        <w:t xml:space="preserve"> </w:t>
      </w:r>
      <w:r w:rsidRPr="00395939">
        <w:rPr>
          <w:i/>
        </w:rPr>
        <w:t>в'</w:t>
      </w:r>
      <w:r w:rsidRPr="00395939">
        <w:rPr>
          <w:rFonts w:ascii="Arial" w:hAnsi="Arial" w:cs="Arial"/>
        </w:rPr>
        <w:t>]</w:t>
      </w:r>
      <w:r w:rsidRPr="00395939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D024D" w:rsidRPr="00AB6B13" w:rsidTr="00AB6B13">
        <w:tc>
          <w:tcPr>
            <w:tcW w:w="4785" w:type="dxa"/>
          </w:tcPr>
          <w:p w:rsidR="006D024D" w:rsidRPr="00AB6B13" w:rsidRDefault="006D024D" w:rsidP="00AB6B13">
            <w:pPr>
              <w:jc w:val="center"/>
            </w:pPr>
            <w:r w:rsidRPr="00AB6B13">
              <w:t>Учитель</w:t>
            </w:r>
          </w:p>
        </w:tc>
        <w:tc>
          <w:tcPr>
            <w:tcW w:w="4786" w:type="dxa"/>
          </w:tcPr>
          <w:p w:rsidR="006D024D" w:rsidRPr="00AB6B13" w:rsidRDefault="006D024D" w:rsidP="00AB6B13">
            <w:pPr>
              <w:jc w:val="center"/>
            </w:pPr>
            <w:r w:rsidRPr="00AB6B13">
              <w:t>Ученики</w:t>
            </w:r>
          </w:p>
        </w:tc>
      </w:tr>
      <w:tr w:rsidR="006D024D" w:rsidRPr="00AB6B13" w:rsidTr="00AB6B13">
        <w:tc>
          <w:tcPr>
            <w:tcW w:w="4785" w:type="dxa"/>
          </w:tcPr>
          <w:p w:rsidR="006D024D" w:rsidRPr="00AB6B13" w:rsidRDefault="006D024D" w:rsidP="007B570D">
            <w:r w:rsidRPr="00AB6B13">
              <w:t>- Назвать буквы, выставле</w:t>
            </w:r>
            <w:r>
              <w:t xml:space="preserve">нные на магнитной доске. Дать </w:t>
            </w:r>
            <w:r w:rsidRPr="00AB6B13">
              <w:t xml:space="preserve"> характеристику</w:t>
            </w:r>
            <w:r>
              <w:t xml:space="preserve"> звуков</w:t>
            </w:r>
            <w:r w:rsidRPr="00AB6B13">
              <w:t>.</w:t>
            </w:r>
          </w:p>
          <w:p w:rsidR="006D024D" w:rsidRPr="00AB6B13" w:rsidRDefault="006D024D" w:rsidP="007B570D">
            <w:r w:rsidRPr="00AB6B13">
              <w:t>Все буквы знакомы?</w:t>
            </w:r>
          </w:p>
          <w:p w:rsidR="006D024D" w:rsidRPr="00AB6B13" w:rsidRDefault="006D024D" w:rsidP="007B570D">
            <w:r w:rsidRPr="00AB6B13">
              <w:t>- Определите тему урока</w:t>
            </w:r>
          </w:p>
        </w:tc>
        <w:tc>
          <w:tcPr>
            <w:tcW w:w="4786" w:type="dxa"/>
          </w:tcPr>
          <w:p w:rsidR="006D024D" w:rsidRPr="00AB6B13" w:rsidRDefault="006D024D" w:rsidP="007B570D">
            <w:r w:rsidRPr="00AB6B13">
              <w:t>Дети называют и характеризуют звуки, обозначающие буквы.</w:t>
            </w:r>
          </w:p>
          <w:p w:rsidR="006D024D" w:rsidRPr="00AB6B13" w:rsidRDefault="006D024D" w:rsidP="007B570D">
            <w:r w:rsidRPr="00AB6B13">
              <w:t>- Одна буква не знакома.</w:t>
            </w:r>
          </w:p>
          <w:p w:rsidR="006D024D" w:rsidRPr="00AB6B13" w:rsidRDefault="006D024D" w:rsidP="007B570D">
            <w:r w:rsidRPr="00AB6B13">
              <w:t>- Узнаем новую букву. Будем учиться читать слова с этой буквой.</w:t>
            </w:r>
          </w:p>
        </w:tc>
      </w:tr>
    </w:tbl>
    <w:p w:rsidR="006D024D" w:rsidRDefault="006D024D" w:rsidP="007B570D"/>
    <w:p w:rsidR="006D024D" w:rsidRDefault="006D024D" w:rsidP="00395939">
      <w:pPr>
        <w:pStyle w:val="ListParagraph"/>
        <w:numPr>
          <w:ilvl w:val="0"/>
          <w:numId w:val="2"/>
        </w:numPr>
      </w:pPr>
      <w:r>
        <w:t>Урок русского языка во 2 классе по теме «Глагол»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D024D" w:rsidRPr="00AB6B13" w:rsidTr="00AB6B13">
        <w:tc>
          <w:tcPr>
            <w:tcW w:w="4785" w:type="dxa"/>
          </w:tcPr>
          <w:p w:rsidR="006D024D" w:rsidRPr="00AB6B13" w:rsidRDefault="006D024D" w:rsidP="00AB6B13">
            <w:pPr>
              <w:jc w:val="center"/>
            </w:pPr>
            <w:r w:rsidRPr="00AB6B13">
              <w:t>Учитель</w:t>
            </w:r>
          </w:p>
        </w:tc>
        <w:tc>
          <w:tcPr>
            <w:tcW w:w="4786" w:type="dxa"/>
          </w:tcPr>
          <w:p w:rsidR="006D024D" w:rsidRPr="00AB6B13" w:rsidRDefault="006D024D" w:rsidP="00AB6B13">
            <w:pPr>
              <w:jc w:val="center"/>
            </w:pPr>
            <w:r w:rsidRPr="00AB6B13">
              <w:t>Ученики</w:t>
            </w:r>
          </w:p>
        </w:tc>
      </w:tr>
      <w:tr w:rsidR="006D024D" w:rsidRPr="00AB6B13" w:rsidTr="00AB6B13">
        <w:tc>
          <w:tcPr>
            <w:tcW w:w="4785" w:type="dxa"/>
          </w:tcPr>
          <w:p w:rsidR="006D024D" w:rsidRPr="00AB6B13" w:rsidRDefault="006D024D" w:rsidP="007B570D">
            <w:r w:rsidRPr="00AB6B13">
              <w:t>- Запишите под диктовку слова.</w:t>
            </w:r>
          </w:p>
          <w:p w:rsidR="006D024D" w:rsidRPr="00AB6B13" w:rsidRDefault="006D024D" w:rsidP="007B570D"/>
          <w:p w:rsidR="006D024D" w:rsidRPr="00AB6B13" w:rsidRDefault="006D024D" w:rsidP="007B570D">
            <w:r w:rsidRPr="00AB6B13">
              <w:t>- Какой частью речи являются слова?</w:t>
            </w:r>
          </w:p>
          <w:p w:rsidR="006D024D" w:rsidRPr="00AB6B13" w:rsidRDefault="006D024D" w:rsidP="007B570D">
            <w:r w:rsidRPr="00AB6B13">
              <w:t>- Поставим вопросы кто? что?</w:t>
            </w:r>
          </w:p>
          <w:p w:rsidR="006D024D" w:rsidRPr="00AB6B13" w:rsidRDefault="006D024D" w:rsidP="007B570D"/>
          <w:p w:rsidR="006D024D" w:rsidRPr="00AB6B13" w:rsidRDefault="006D024D" w:rsidP="007B570D">
            <w:r w:rsidRPr="00AB6B13">
              <w:t>- Какая будет тема урока?</w:t>
            </w:r>
          </w:p>
        </w:tc>
        <w:tc>
          <w:tcPr>
            <w:tcW w:w="4786" w:type="dxa"/>
          </w:tcPr>
          <w:p w:rsidR="006D024D" w:rsidRPr="00AB6B13" w:rsidRDefault="006D024D" w:rsidP="007B570D">
            <w:r w:rsidRPr="00AB6B13">
              <w:t>Учащиеся пишут слова: кот, стол, слоны, лиса, заяц, стоит.</w:t>
            </w:r>
          </w:p>
          <w:p w:rsidR="006D024D" w:rsidRPr="00AB6B13" w:rsidRDefault="006D024D" w:rsidP="007B570D">
            <w:r w:rsidRPr="00AB6B13">
              <w:t>- Все они имена существительные.</w:t>
            </w:r>
          </w:p>
          <w:p w:rsidR="006D024D" w:rsidRPr="00AB6B13" w:rsidRDefault="006D024D" w:rsidP="007B570D">
            <w:r w:rsidRPr="00AB6B13">
              <w:t>- К слову стоит вопросы не подходят, значит это другая часть речи.</w:t>
            </w:r>
          </w:p>
          <w:p w:rsidR="006D024D" w:rsidRPr="00AB6B13" w:rsidRDefault="006D024D" w:rsidP="007B570D">
            <w:r w:rsidRPr="00AB6B13">
              <w:t>- Узнаем новую часть речи.</w:t>
            </w:r>
          </w:p>
        </w:tc>
      </w:tr>
    </w:tbl>
    <w:p w:rsidR="006D024D" w:rsidRDefault="006D024D" w:rsidP="007B570D"/>
    <w:p w:rsidR="006D024D" w:rsidRDefault="006D024D" w:rsidP="00395939">
      <w:pPr>
        <w:pStyle w:val="ListParagraph"/>
        <w:numPr>
          <w:ilvl w:val="0"/>
          <w:numId w:val="2"/>
        </w:numPr>
      </w:pPr>
      <w:r>
        <w:t>Урок математики в 1 классе по теме: «Свойства вычитания».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D024D" w:rsidRPr="00AB6B13" w:rsidTr="00AB6B13">
        <w:tc>
          <w:tcPr>
            <w:tcW w:w="4785" w:type="dxa"/>
          </w:tcPr>
          <w:p w:rsidR="006D024D" w:rsidRPr="00AB6B13" w:rsidRDefault="006D024D" w:rsidP="00AB6B13">
            <w:pPr>
              <w:jc w:val="center"/>
            </w:pPr>
            <w:r w:rsidRPr="00AB6B13">
              <w:t>Учитель</w:t>
            </w:r>
          </w:p>
        </w:tc>
        <w:tc>
          <w:tcPr>
            <w:tcW w:w="4786" w:type="dxa"/>
          </w:tcPr>
          <w:p w:rsidR="006D024D" w:rsidRPr="00AB6B13" w:rsidRDefault="006D024D" w:rsidP="00AB6B13">
            <w:pPr>
              <w:jc w:val="center"/>
            </w:pPr>
            <w:r w:rsidRPr="00AB6B13">
              <w:t>Ученики</w:t>
            </w:r>
          </w:p>
        </w:tc>
      </w:tr>
      <w:tr w:rsidR="006D024D" w:rsidRPr="00AB6B13" w:rsidTr="00AB6B13">
        <w:tc>
          <w:tcPr>
            <w:tcW w:w="4785" w:type="dxa"/>
          </w:tcPr>
          <w:p w:rsidR="006D024D" w:rsidRPr="00AB6B13" w:rsidRDefault="006D024D" w:rsidP="00C26062">
            <w:r w:rsidRPr="00AB6B13">
              <w:t>- Найдите значение выражений:</w:t>
            </w:r>
          </w:p>
          <w:p w:rsidR="006D024D" w:rsidRPr="00AB6B13" w:rsidRDefault="006D024D" w:rsidP="00B572A9">
            <w:r w:rsidRPr="00AB6B13">
              <w:t>8-7=                     3-6=                    8-8=</w:t>
            </w:r>
          </w:p>
          <w:p w:rsidR="006D024D" w:rsidRPr="00AB6B13" w:rsidRDefault="006D024D" w:rsidP="00B572A9">
            <w:r w:rsidRPr="00AB6B13">
              <w:t>6-3=                     5-4=                    1-5=</w:t>
            </w:r>
          </w:p>
          <w:p w:rsidR="006D024D" w:rsidRPr="00AB6B13" w:rsidRDefault="006D024D" w:rsidP="00C26062">
            <w:r w:rsidRPr="00AB6B13">
              <w:t>- Вы смогли выполнить задания полностью?</w:t>
            </w:r>
          </w:p>
          <w:p w:rsidR="006D024D" w:rsidRPr="00AB6B13" w:rsidRDefault="006D024D" w:rsidP="00C26062"/>
          <w:p w:rsidR="006D024D" w:rsidRPr="00AB6B13" w:rsidRDefault="006D024D" w:rsidP="00C26062">
            <w:r w:rsidRPr="00AB6B13">
              <w:t>- Почему?</w:t>
            </w:r>
          </w:p>
          <w:p w:rsidR="006D024D" w:rsidRPr="00AB6B13" w:rsidRDefault="006D024D" w:rsidP="00C26062"/>
          <w:p w:rsidR="006D024D" w:rsidRPr="00AB6B13" w:rsidRDefault="006D024D" w:rsidP="00C26062">
            <w:r w:rsidRPr="00AB6B13">
              <w:t>- Как вы думаете, на какой вопрос нам предстоит ответить?</w:t>
            </w:r>
          </w:p>
        </w:tc>
        <w:tc>
          <w:tcPr>
            <w:tcW w:w="4786" w:type="dxa"/>
          </w:tcPr>
          <w:p w:rsidR="006D024D" w:rsidRPr="00AB6B13" w:rsidRDefault="006D024D" w:rsidP="00C26062">
            <w:r w:rsidRPr="00AB6B13">
              <w:t>У доски работают два ученика.</w:t>
            </w:r>
          </w:p>
          <w:p w:rsidR="006D024D" w:rsidRPr="00AB6B13" w:rsidRDefault="006D024D" w:rsidP="00C26062"/>
          <w:p w:rsidR="006D024D" w:rsidRPr="00AB6B13" w:rsidRDefault="006D024D" w:rsidP="00C26062"/>
          <w:p w:rsidR="006D024D" w:rsidRPr="00AB6B13" w:rsidRDefault="006D024D" w:rsidP="00C26062">
            <w:r w:rsidRPr="00AB6B13">
              <w:t>- Нет, мы не смогли посчитать сколько будет 3-6, 1-5.</w:t>
            </w:r>
          </w:p>
          <w:p w:rsidR="006D024D" w:rsidRPr="00AB6B13" w:rsidRDefault="006D024D" w:rsidP="00C26062">
            <w:r w:rsidRPr="00AB6B13">
              <w:t>- Мы не знаем как из меньшего отнять большее.</w:t>
            </w:r>
          </w:p>
          <w:p w:rsidR="006D024D" w:rsidRPr="00AB6B13" w:rsidRDefault="006D024D" w:rsidP="00C26062">
            <w:r w:rsidRPr="00AB6B13">
              <w:t>- Можно ли из меньшего числа вычесть большее?</w:t>
            </w:r>
          </w:p>
        </w:tc>
      </w:tr>
    </w:tbl>
    <w:p w:rsidR="006D024D" w:rsidRDefault="006D024D" w:rsidP="00C26062"/>
    <w:p w:rsidR="006D024D" w:rsidRDefault="006D024D" w:rsidP="00395939">
      <w:pPr>
        <w:pStyle w:val="ListParagraph"/>
        <w:numPr>
          <w:ilvl w:val="0"/>
          <w:numId w:val="2"/>
        </w:numPr>
      </w:pPr>
      <w:r>
        <w:t>Урок математики во 2 классе по теме: «Выражения с переменной»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D024D" w:rsidRPr="00AB6B13" w:rsidTr="00AB6B13">
        <w:tc>
          <w:tcPr>
            <w:tcW w:w="4785" w:type="dxa"/>
          </w:tcPr>
          <w:p w:rsidR="006D024D" w:rsidRPr="00AB6B13" w:rsidRDefault="006D024D" w:rsidP="00AB6B13">
            <w:pPr>
              <w:jc w:val="center"/>
            </w:pPr>
            <w:r w:rsidRPr="00AB6B13">
              <w:t>Учитель</w:t>
            </w:r>
          </w:p>
        </w:tc>
        <w:tc>
          <w:tcPr>
            <w:tcW w:w="4786" w:type="dxa"/>
          </w:tcPr>
          <w:p w:rsidR="006D024D" w:rsidRPr="00AB6B13" w:rsidRDefault="006D024D" w:rsidP="00AB6B13">
            <w:pPr>
              <w:jc w:val="center"/>
            </w:pPr>
            <w:r w:rsidRPr="00AB6B13">
              <w:t>Ученики</w:t>
            </w:r>
          </w:p>
        </w:tc>
      </w:tr>
      <w:tr w:rsidR="006D024D" w:rsidRPr="00AB6B13" w:rsidTr="00AB6B13">
        <w:tc>
          <w:tcPr>
            <w:tcW w:w="4785" w:type="dxa"/>
          </w:tcPr>
          <w:p w:rsidR="006D024D" w:rsidRPr="00AB6B13" w:rsidRDefault="006D024D" w:rsidP="003174EC">
            <w:r w:rsidRPr="00AB6B13">
              <w:t>На доске запись:</w:t>
            </w:r>
          </w:p>
          <w:p w:rsidR="006D024D" w:rsidRPr="00AB6B13" w:rsidRDefault="006D024D" w:rsidP="003174EC">
            <w:r w:rsidRPr="00AB6B13">
              <w:t xml:space="preserve">9+6, 30-26,2+9, 5+7, </w:t>
            </w:r>
            <w:r w:rsidRPr="00AB6B13">
              <w:rPr>
                <w:i/>
              </w:rPr>
              <w:t>х</w:t>
            </w:r>
            <w:r w:rsidRPr="00AB6B13">
              <w:t>+3.</w:t>
            </w:r>
          </w:p>
          <w:p w:rsidR="006D024D" w:rsidRPr="00AB6B13" w:rsidRDefault="006D024D" w:rsidP="003174EC">
            <w:r w:rsidRPr="00AB6B13">
              <w:t>- Что записано на доске?</w:t>
            </w:r>
          </w:p>
          <w:p w:rsidR="006D024D" w:rsidRPr="00AB6B13" w:rsidRDefault="006D024D" w:rsidP="003174EC">
            <w:r w:rsidRPr="00AB6B13">
              <w:t>- Давайте найдем значения выражений.</w:t>
            </w:r>
          </w:p>
          <w:p w:rsidR="006D024D" w:rsidRPr="00AB6B13" w:rsidRDefault="006D024D" w:rsidP="003174EC"/>
          <w:p w:rsidR="006D024D" w:rsidRPr="00AB6B13" w:rsidRDefault="006D024D" w:rsidP="003174EC">
            <w:r w:rsidRPr="00AB6B13">
              <w:t>- Выполнили задание?</w:t>
            </w:r>
          </w:p>
          <w:p w:rsidR="006D024D" w:rsidRPr="00AB6B13" w:rsidRDefault="006D024D" w:rsidP="003174EC">
            <w:r w:rsidRPr="00AB6B13">
              <w:t>- Почему?</w:t>
            </w:r>
          </w:p>
          <w:p w:rsidR="006D024D" w:rsidRPr="00AB6B13" w:rsidRDefault="006D024D" w:rsidP="003174EC">
            <w:r w:rsidRPr="00AB6B13">
              <w:t>- Какова тема урока?</w:t>
            </w:r>
          </w:p>
        </w:tc>
        <w:tc>
          <w:tcPr>
            <w:tcW w:w="4786" w:type="dxa"/>
          </w:tcPr>
          <w:p w:rsidR="006D024D" w:rsidRPr="00AB6B13" w:rsidRDefault="006D024D" w:rsidP="003174EC"/>
          <w:p w:rsidR="006D024D" w:rsidRPr="00AB6B13" w:rsidRDefault="006D024D" w:rsidP="003174EC"/>
          <w:p w:rsidR="006D024D" w:rsidRPr="00AB6B13" w:rsidRDefault="006D024D" w:rsidP="003174EC">
            <w:r w:rsidRPr="00AB6B13">
              <w:t>- Выражения.</w:t>
            </w:r>
          </w:p>
          <w:p w:rsidR="006D024D" w:rsidRPr="00AB6B13" w:rsidRDefault="006D024D" w:rsidP="003174EC">
            <w:r w:rsidRPr="00AB6B13">
              <w:t>- Самостоятельно учащиеся находят значения выражений.</w:t>
            </w:r>
          </w:p>
          <w:p w:rsidR="006D024D" w:rsidRPr="00AB6B13" w:rsidRDefault="006D024D" w:rsidP="003174EC">
            <w:r w:rsidRPr="00AB6B13">
              <w:t>- Не все.</w:t>
            </w:r>
          </w:p>
          <w:p w:rsidR="006D024D" w:rsidRPr="00AB6B13" w:rsidRDefault="006D024D" w:rsidP="003174EC">
            <w:r w:rsidRPr="00AB6B13">
              <w:t>- Не смогли решить последнее.</w:t>
            </w:r>
          </w:p>
          <w:p w:rsidR="006D024D" w:rsidRPr="00AB6B13" w:rsidRDefault="006D024D" w:rsidP="003174EC">
            <w:r w:rsidRPr="00AB6B13">
              <w:t>- Будем учиться решать выражения, когда одно число заменено буквой.</w:t>
            </w:r>
          </w:p>
        </w:tc>
      </w:tr>
    </w:tbl>
    <w:p w:rsidR="006D024D" w:rsidRDefault="006D024D" w:rsidP="003174EC"/>
    <w:p w:rsidR="006D024D" w:rsidRDefault="006D024D" w:rsidP="00395939">
      <w:pPr>
        <w:pStyle w:val="ListParagraph"/>
        <w:numPr>
          <w:ilvl w:val="0"/>
          <w:numId w:val="2"/>
        </w:numPr>
      </w:pPr>
      <w:r>
        <w:t>Урок окружающего мира по теме: «Вода в природе» во 2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D024D" w:rsidRPr="00AB6B13" w:rsidTr="00AB6B13">
        <w:tc>
          <w:tcPr>
            <w:tcW w:w="4785" w:type="dxa"/>
          </w:tcPr>
          <w:p w:rsidR="006D024D" w:rsidRPr="00AB6B13" w:rsidRDefault="006D024D" w:rsidP="00AB6B13">
            <w:pPr>
              <w:jc w:val="center"/>
            </w:pPr>
            <w:r w:rsidRPr="00AB6B13">
              <w:t>Учитель</w:t>
            </w:r>
          </w:p>
        </w:tc>
        <w:tc>
          <w:tcPr>
            <w:tcW w:w="4786" w:type="dxa"/>
          </w:tcPr>
          <w:p w:rsidR="006D024D" w:rsidRPr="00AB6B13" w:rsidRDefault="006D024D" w:rsidP="00AB6B13">
            <w:pPr>
              <w:jc w:val="center"/>
            </w:pPr>
            <w:r w:rsidRPr="00AB6B13">
              <w:t>Ученики</w:t>
            </w:r>
          </w:p>
        </w:tc>
      </w:tr>
      <w:tr w:rsidR="006D024D" w:rsidRPr="00AB6B13" w:rsidTr="00AB6B13">
        <w:tc>
          <w:tcPr>
            <w:tcW w:w="4785" w:type="dxa"/>
          </w:tcPr>
          <w:p w:rsidR="006D024D" w:rsidRPr="00AB6B13" w:rsidRDefault="006D024D" w:rsidP="006D67BE">
            <w:r w:rsidRPr="00AB6B13">
              <w:t>- Скажите, без какого вещества трудно представить нашу жизнь?</w:t>
            </w:r>
          </w:p>
          <w:p w:rsidR="006D024D" w:rsidRPr="00AB6B13" w:rsidRDefault="006D024D" w:rsidP="006D67BE">
            <w:r w:rsidRPr="00AB6B13">
              <w:t>- «Мать-водица, всему – царица».</w:t>
            </w:r>
          </w:p>
          <w:p w:rsidR="006D024D" w:rsidRPr="00AB6B13" w:rsidRDefault="006D024D" w:rsidP="006D67BE">
            <w:r w:rsidRPr="00AB6B13">
              <w:t>- О чем пословица?</w:t>
            </w:r>
          </w:p>
          <w:p w:rsidR="006D024D" w:rsidRPr="00AB6B13" w:rsidRDefault="006D024D" w:rsidP="006D67BE">
            <w:r w:rsidRPr="00AB6B13">
              <w:t>- А зачем нам вода?</w:t>
            </w:r>
          </w:p>
          <w:p w:rsidR="006D024D" w:rsidRPr="00AB6B13" w:rsidRDefault="006D024D" w:rsidP="006D67BE">
            <w:r w:rsidRPr="00AB6B13">
              <w:t>- Что такое вода?</w:t>
            </w:r>
          </w:p>
          <w:p w:rsidR="006D024D" w:rsidRPr="00AB6B13" w:rsidRDefault="006D024D" w:rsidP="006D67BE">
            <w:r w:rsidRPr="00AB6B13">
              <w:t>- Назовите тему урока.</w:t>
            </w:r>
          </w:p>
        </w:tc>
        <w:tc>
          <w:tcPr>
            <w:tcW w:w="4786" w:type="dxa"/>
          </w:tcPr>
          <w:p w:rsidR="006D024D" w:rsidRPr="00AB6B13" w:rsidRDefault="006D024D" w:rsidP="006D67BE">
            <w:r w:rsidRPr="00AB6B13">
              <w:t>Предложения детей</w:t>
            </w:r>
          </w:p>
          <w:p w:rsidR="006D024D" w:rsidRPr="00AB6B13" w:rsidRDefault="006D024D" w:rsidP="006D67BE"/>
          <w:p w:rsidR="006D024D" w:rsidRPr="00AB6B13" w:rsidRDefault="006D024D" w:rsidP="006D67BE"/>
          <w:p w:rsidR="006D024D" w:rsidRPr="00AB6B13" w:rsidRDefault="006D024D" w:rsidP="006D67BE">
            <w:r w:rsidRPr="00AB6B13">
              <w:t>- О воде.</w:t>
            </w:r>
          </w:p>
          <w:p w:rsidR="006D024D" w:rsidRPr="00AB6B13" w:rsidRDefault="006D024D" w:rsidP="006D67BE">
            <w:r w:rsidRPr="00AB6B13">
              <w:t>Ответы детей.</w:t>
            </w:r>
          </w:p>
          <w:p w:rsidR="006D024D" w:rsidRPr="00AB6B13" w:rsidRDefault="006D024D" w:rsidP="006D67BE">
            <w:r w:rsidRPr="00AB6B13">
              <w:t>Дети затрудняются дать полный ответ.</w:t>
            </w:r>
          </w:p>
          <w:p w:rsidR="006D024D" w:rsidRPr="00AB6B13" w:rsidRDefault="006D024D" w:rsidP="006D67BE">
            <w:r w:rsidRPr="00AB6B13">
              <w:t>- Вода.</w:t>
            </w:r>
          </w:p>
        </w:tc>
      </w:tr>
    </w:tbl>
    <w:p w:rsidR="006D024D" w:rsidRDefault="006D024D" w:rsidP="006D67BE">
      <w:r>
        <w:tab/>
      </w:r>
    </w:p>
    <w:p w:rsidR="006D024D" w:rsidRDefault="006D024D" w:rsidP="00C8124E">
      <w:pPr>
        <w:jc w:val="both"/>
      </w:pPr>
      <w:r>
        <w:tab/>
        <w:t>Для решения учебной проблемы учитель использует побуждающий и подводящий к открытию знания диалог.</w:t>
      </w:r>
    </w:p>
    <w:p w:rsidR="006D024D" w:rsidRDefault="006D024D" w:rsidP="00C8124E">
      <w:pPr>
        <w:jc w:val="both"/>
      </w:pPr>
      <w:r>
        <w:tab/>
        <w:t>- Какие есть предположения, догадки?</w:t>
      </w:r>
    </w:p>
    <w:p w:rsidR="006D024D" w:rsidRDefault="006D024D" w:rsidP="00C8124E">
      <w:pPr>
        <w:jc w:val="both"/>
      </w:pPr>
      <w:r>
        <w:tab/>
        <w:t>На уроке введения новых знаний в конце урока учащиеся приводят примеры, задают друг другу вопросы по теме урока.</w:t>
      </w:r>
    </w:p>
    <w:p w:rsidR="006D024D" w:rsidRPr="00395939" w:rsidRDefault="006D024D" w:rsidP="00C8124E">
      <w:pPr>
        <w:jc w:val="both"/>
      </w:pPr>
      <w:r>
        <w:tab/>
        <w:t>Использование деятельностного метода обучения на уроках способствует становлению личности младшего школьника, раскрывает его индивидуальные возможности. Учащиеся приобретают опыт разнообразной деятельности: учебно-познавательной, практической и социальной.</w:t>
      </w:r>
    </w:p>
    <w:sectPr w:rsidR="006D024D" w:rsidRPr="00395939" w:rsidSect="00F6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328"/>
    <w:multiLevelType w:val="hybridMultilevel"/>
    <w:tmpl w:val="6EF8A472"/>
    <w:lvl w:ilvl="0" w:tplc="183E4CA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DE0C8E"/>
    <w:multiLevelType w:val="hybridMultilevel"/>
    <w:tmpl w:val="4DB81B98"/>
    <w:lvl w:ilvl="0" w:tplc="2B1C2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50"/>
    <w:rsid w:val="000028FA"/>
    <w:rsid w:val="001203F9"/>
    <w:rsid w:val="00173D0F"/>
    <w:rsid w:val="0025725E"/>
    <w:rsid w:val="003174EC"/>
    <w:rsid w:val="00395939"/>
    <w:rsid w:val="00471A50"/>
    <w:rsid w:val="00484238"/>
    <w:rsid w:val="005049A0"/>
    <w:rsid w:val="006166B0"/>
    <w:rsid w:val="006D024D"/>
    <w:rsid w:val="006D67BE"/>
    <w:rsid w:val="006F0C8C"/>
    <w:rsid w:val="007B570D"/>
    <w:rsid w:val="007C489B"/>
    <w:rsid w:val="008C7F51"/>
    <w:rsid w:val="00A502B5"/>
    <w:rsid w:val="00AB6B13"/>
    <w:rsid w:val="00B4335F"/>
    <w:rsid w:val="00B572A9"/>
    <w:rsid w:val="00C04C45"/>
    <w:rsid w:val="00C26062"/>
    <w:rsid w:val="00C8124E"/>
    <w:rsid w:val="00D26B73"/>
    <w:rsid w:val="00EB5470"/>
    <w:rsid w:val="00F41C23"/>
    <w:rsid w:val="00F64C2F"/>
    <w:rsid w:val="00FB1743"/>
    <w:rsid w:val="00FC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70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470"/>
    <w:pPr>
      <w:ind w:left="720"/>
      <w:contextualSpacing/>
    </w:pPr>
  </w:style>
  <w:style w:type="table" w:styleId="TableGrid">
    <w:name w:val="Table Grid"/>
    <w:basedOn w:val="TableNormal"/>
    <w:uiPriority w:val="99"/>
    <w:rsid w:val="007B57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1448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Арена</dc:creator>
  <cp:keywords/>
  <dc:description/>
  <cp:lastModifiedBy>Света</cp:lastModifiedBy>
  <cp:revision>8</cp:revision>
  <dcterms:created xsi:type="dcterms:W3CDTF">2013-03-12T04:31:00Z</dcterms:created>
  <dcterms:modified xsi:type="dcterms:W3CDTF">2014-06-17T12:28:00Z</dcterms:modified>
</cp:coreProperties>
</file>